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17D" w:rsidRPr="00230440" w:rsidRDefault="00C5317D" w:rsidP="00C5317D">
      <w:pPr>
        <w:jc w:val="both"/>
      </w:pPr>
      <w:r w:rsidRPr="00230440">
        <w:t>The items listed on the Agenda are</w:t>
      </w:r>
      <w:r>
        <w:t xml:space="preserve"> incorporated and considered to </w:t>
      </w:r>
      <w:r w:rsidRPr="00230440">
        <w:t>be a part of the minutes herein.</w:t>
      </w:r>
    </w:p>
    <w:p w:rsidR="00C5317D" w:rsidRPr="00230440" w:rsidRDefault="00C5317D" w:rsidP="00C5317D">
      <w:pPr>
        <w:jc w:val="both"/>
      </w:pPr>
    </w:p>
    <w:p w:rsidR="00C5317D" w:rsidRPr="00230440" w:rsidRDefault="00C5317D" w:rsidP="00C5317D">
      <w:pPr>
        <w:jc w:val="both"/>
      </w:pPr>
      <w:r w:rsidRPr="00235427">
        <w:t xml:space="preserve">Chair Laura Lapeze called the meeting to order.  Brent </w:t>
      </w:r>
      <w:r>
        <w:t xml:space="preserve">E. </w:t>
      </w:r>
      <w:r w:rsidRPr="00235427">
        <w:t>Manuel called the roll.</w:t>
      </w:r>
    </w:p>
    <w:p w:rsidR="00C5317D" w:rsidRPr="00230440" w:rsidRDefault="00C5317D" w:rsidP="00C5317D">
      <w:pPr>
        <w:jc w:val="both"/>
      </w:pPr>
    </w:p>
    <w:p w:rsidR="00C5317D" w:rsidRPr="00230440" w:rsidRDefault="00C5317D" w:rsidP="00C5317D">
      <w:pPr>
        <w:tabs>
          <w:tab w:val="left" w:pos="990"/>
        </w:tabs>
        <w:jc w:val="both"/>
        <w:rPr>
          <w:b/>
        </w:rPr>
      </w:pPr>
      <w:r w:rsidRPr="00230440">
        <w:rPr>
          <w:b/>
        </w:rPr>
        <w:t>MEMBERS PRESENT:</w:t>
      </w:r>
      <w:bookmarkStart w:id="0" w:name="_GoBack"/>
      <w:bookmarkEnd w:id="0"/>
    </w:p>
    <w:p w:rsidR="002C1C0C" w:rsidRDefault="002C1C0C" w:rsidP="002C1C0C">
      <w:pPr>
        <w:jc w:val="both"/>
      </w:pPr>
      <w:r>
        <w:t>John M. Schroder</w:t>
      </w:r>
      <w:r w:rsidR="00B2647E">
        <w:t>,</w:t>
      </w:r>
      <w:r>
        <w:t xml:space="preserve"> Sr., State Treasurer</w:t>
      </w:r>
    </w:p>
    <w:p w:rsidR="00C5317D" w:rsidRPr="00230440" w:rsidRDefault="00C5317D" w:rsidP="00C5317D">
      <w:pPr>
        <w:tabs>
          <w:tab w:val="left" w:pos="990"/>
        </w:tabs>
        <w:jc w:val="both"/>
      </w:pPr>
      <w:r w:rsidRPr="00230440">
        <w:t>Laura Lapeze, as Chair and designee for the State Treasurer</w:t>
      </w:r>
    </w:p>
    <w:p w:rsidR="00C5317D" w:rsidRPr="00230440" w:rsidRDefault="00C5317D" w:rsidP="00C5317D">
      <w:pPr>
        <w:tabs>
          <w:tab w:val="left" w:pos="990"/>
        </w:tabs>
        <w:jc w:val="both"/>
      </w:pPr>
      <w:r>
        <w:t>Afranie Adomako</w:t>
      </w:r>
      <w:r w:rsidRPr="00230440">
        <w:t xml:space="preserve">, </w:t>
      </w:r>
      <w:r>
        <w:t xml:space="preserve">CPA, </w:t>
      </w:r>
      <w:r w:rsidRPr="00230440">
        <w:t>as designee for the Commissioner of Administration</w:t>
      </w:r>
    </w:p>
    <w:p w:rsidR="0059693D" w:rsidRDefault="0059693D" w:rsidP="0059693D">
      <w:pPr>
        <w:tabs>
          <w:tab w:val="left" w:pos="990"/>
        </w:tabs>
        <w:jc w:val="both"/>
      </w:pPr>
      <w:r>
        <w:t>Senator Eric LaFleur, Chair of Senate Finance Committee</w:t>
      </w:r>
    </w:p>
    <w:p w:rsidR="00236DB3" w:rsidRDefault="00236DB3" w:rsidP="00236DB3">
      <w:pPr>
        <w:tabs>
          <w:tab w:val="left" w:pos="990"/>
        </w:tabs>
        <w:jc w:val="both"/>
      </w:pPr>
      <w:r>
        <w:t xml:space="preserve">Blake </w:t>
      </w:r>
      <w:proofErr w:type="spellStart"/>
      <w:r>
        <w:t>Miguez</w:t>
      </w:r>
      <w:proofErr w:type="spellEnd"/>
      <w:r>
        <w:t xml:space="preserve">, State Representative, as designee for Representative Henry </w:t>
      </w:r>
    </w:p>
    <w:p w:rsidR="00C5317D" w:rsidRDefault="00C5317D" w:rsidP="00C5317D">
      <w:pPr>
        <w:tabs>
          <w:tab w:val="left" w:pos="990"/>
        </w:tabs>
        <w:jc w:val="both"/>
      </w:pPr>
      <w:r w:rsidRPr="00230440">
        <w:t>Ernie Summerville, CPA, as designee for the Legislative Auditor (Non-voting member)</w:t>
      </w:r>
    </w:p>
    <w:p w:rsidR="00236DB3" w:rsidRDefault="00236DB3" w:rsidP="00C5317D">
      <w:pPr>
        <w:tabs>
          <w:tab w:val="left" w:pos="990"/>
        </w:tabs>
        <w:jc w:val="both"/>
      </w:pPr>
    </w:p>
    <w:p w:rsidR="00C5317D" w:rsidRPr="00230440" w:rsidRDefault="00C5317D" w:rsidP="00C5317D">
      <w:pPr>
        <w:jc w:val="both"/>
        <w:rPr>
          <w:b/>
        </w:rPr>
      </w:pPr>
      <w:r w:rsidRPr="00230440">
        <w:rPr>
          <w:b/>
        </w:rPr>
        <w:t>OTHER PERSONS PRESENT:</w:t>
      </w:r>
    </w:p>
    <w:p w:rsidR="00C5317D" w:rsidRDefault="00C5317D" w:rsidP="00C5317D">
      <w:pPr>
        <w:jc w:val="both"/>
      </w:pPr>
      <w:r w:rsidRPr="00230440">
        <w:t>Brent Manuel, State Treasury Fiscal Control Manager and Secretary to the Board</w:t>
      </w:r>
    </w:p>
    <w:p w:rsidR="00F523B8" w:rsidRDefault="00F523B8" w:rsidP="00C5317D">
      <w:pPr>
        <w:jc w:val="both"/>
      </w:pPr>
      <w:r>
        <w:t xml:space="preserve">Mikki Mathews, </w:t>
      </w:r>
      <w:r w:rsidR="00236DB3">
        <w:t xml:space="preserve">Vice </w:t>
      </w:r>
      <w:proofErr w:type="spellStart"/>
      <w:r w:rsidR="00236DB3">
        <w:t>Preseident</w:t>
      </w:r>
      <w:proofErr w:type="spellEnd"/>
      <w:r w:rsidR="00236DB3">
        <w:t xml:space="preserve"> Treasury Services, </w:t>
      </w:r>
      <w:r>
        <w:t>J</w:t>
      </w:r>
      <w:r w:rsidR="00B2647E">
        <w:t>.</w:t>
      </w:r>
      <w:r>
        <w:t>P</w:t>
      </w:r>
      <w:r w:rsidR="00B2647E">
        <w:t>.</w:t>
      </w:r>
      <w:r w:rsidR="00236DB3">
        <w:t xml:space="preserve"> </w:t>
      </w:r>
      <w:r>
        <w:t>M</w:t>
      </w:r>
      <w:r w:rsidR="00236DB3">
        <w:t xml:space="preserve">organ Chase </w:t>
      </w:r>
      <w:r w:rsidR="00B2647E">
        <w:t>(JPMC)</w:t>
      </w:r>
    </w:p>
    <w:p w:rsidR="00F523B8" w:rsidRDefault="00F523B8" w:rsidP="00C5317D">
      <w:pPr>
        <w:jc w:val="both"/>
      </w:pPr>
      <w:r>
        <w:t xml:space="preserve">Cindi Nee, </w:t>
      </w:r>
      <w:r w:rsidR="00B2647E">
        <w:t>Client Service Senior Associate, JPMC</w:t>
      </w:r>
    </w:p>
    <w:p w:rsidR="007A28E6" w:rsidRDefault="007A28E6" w:rsidP="00C5317D">
      <w:pPr>
        <w:jc w:val="both"/>
      </w:pPr>
      <w:r>
        <w:rPr>
          <w:rFonts w:eastAsia="Calibri"/>
        </w:rPr>
        <w:t xml:space="preserve">Nelson Green, </w:t>
      </w:r>
      <w:r w:rsidR="00B2647E">
        <w:rPr>
          <w:rFonts w:eastAsia="Calibri"/>
        </w:rPr>
        <w:t xml:space="preserve">Director of Accounting Services/Offender Banking, </w:t>
      </w:r>
      <w:r w:rsidR="00AF5E65">
        <w:rPr>
          <w:rFonts w:eastAsia="Calibri"/>
        </w:rPr>
        <w:t>Department of Corrections</w:t>
      </w:r>
      <w:r w:rsidR="00D206A3">
        <w:rPr>
          <w:rFonts w:eastAsia="Calibri"/>
        </w:rPr>
        <w:t xml:space="preserve"> </w:t>
      </w:r>
    </w:p>
    <w:p w:rsidR="00C5317D" w:rsidRDefault="00C5317D" w:rsidP="00C5317D">
      <w:pPr>
        <w:spacing w:after="160" w:line="259" w:lineRule="auto"/>
        <w:contextualSpacing/>
        <w:jc w:val="both"/>
      </w:pPr>
    </w:p>
    <w:p w:rsidR="00306EEF" w:rsidRDefault="00BB0FF4" w:rsidP="00C5317D">
      <w:pPr>
        <w:spacing w:after="160" w:line="259" w:lineRule="auto"/>
        <w:contextualSpacing/>
        <w:jc w:val="both"/>
        <w:rPr>
          <w:rFonts w:eastAsia="Calibri"/>
        </w:rPr>
      </w:pPr>
      <w:r>
        <w:rPr>
          <w:rFonts w:eastAsia="Calibri"/>
        </w:rPr>
        <w:t>Mr. Adomako</w:t>
      </w:r>
      <w:r w:rsidR="00C5317D">
        <w:rPr>
          <w:rFonts w:eastAsia="Calibri"/>
        </w:rPr>
        <w:t xml:space="preserve"> </w:t>
      </w:r>
      <w:r w:rsidR="00C5317D" w:rsidRPr="005C2E2C">
        <w:rPr>
          <w:rFonts w:eastAsia="Calibri"/>
        </w:rPr>
        <w:t xml:space="preserve">motioned for approval of the minutes for the </w:t>
      </w:r>
      <w:r w:rsidR="00306EEF">
        <w:rPr>
          <w:rFonts w:eastAsia="Calibri"/>
        </w:rPr>
        <w:t>October 17, 2019</w:t>
      </w:r>
      <w:r w:rsidR="00B2647E">
        <w:rPr>
          <w:rFonts w:eastAsia="Calibri"/>
        </w:rPr>
        <w:t xml:space="preserve"> meeting</w:t>
      </w:r>
      <w:r>
        <w:rPr>
          <w:rFonts w:eastAsia="Calibri"/>
        </w:rPr>
        <w:t>, seconded by Ms. Lapeze</w:t>
      </w:r>
      <w:r w:rsidR="00306EEF">
        <w:rPr>
          <w:rFonts w:eastAsia="Calibri"/>
        </w:rPr>
        <w:t xml:space="preserve"> with insights in regards to </w:t>
      </w:r>
      <w:r w:rsidR="00B2647E">
        <w:rPr>
          <w:rFonts w:eastAsia="Calibri"/>
        </w:rPr>
        <w:t>A</w:t>
      </w:r>
      <w:r w:rsidR="00306EEF">
        <w:rPr>
          <w:rFonts w:eastAsia="Calibri"/>
        </w:rPr>
        <w:t xml:space="preserve">genda </w:t>
      </w:r>
      <w:r w:rsidR="00B2647E">
        <w:rPr>
          <w:rFonts w:eastAsia="Calibri"/>
        </w:rPr>
        <w:t>I</w:t>
      </w:r>
      <w:r w:rsidR="00306EEF">
        <w:rPr>
          <w:rFonts w:eastAsia="Calibri"/>
        </w:rPr>
        <w:t>tems 3b, 3c, and 3d</w:t>
      </w:r>
      <w:r w:rsidR="00B2647E">
        <w:rPr>
          <w:rFonts w:eastAsia="Calibri"/>
        </w:rPr>
        <w:t xml:space="preserve">, </w:t>
      </w:r>
      <w:r w:rsidR="00563876">
        <w:rPr>
          <w:rFonts w:eastAsia="Calibri"/>
        </w:rPr>
        <w:t>which stated Louisiana Department of Veterans Affairs (LDVA) - Southeast Louisiana Veterans Home</w:t>
      </w:r>
      <w:r w:rsidR="00D10E6F">
        <w:rPr>
          <w:rFonts w:eastAsia="Calibri"/>
        </w:rPr>
        <w:t>’s</w:t>
      </w:r>
      <w:r w:rsidR="00563876">
        <w:rPr>
          <w:rFonts w:eastAsia="Calibri"/>
        </w:rPr>
        <w:t xml:space="preserve"> (SELVH) decision to move forward with First National Bank due to </w:t>
      </w:r>
      <w:r w:rsidR="00313246">
        <w:rPr>
          <w:rFonts w:eastAsia="Calibri"/>
        </w:rPr>
        <w:t>JPMC</w:t>
      </w:r>
      <w:r w:rsidR="00D10E6F">
        <w:rPr>
          <w:rFonts w:eastAsia="Calibri"/>
        </w:rPr>
        <w:t>’s</w:t>
      </w:r>
      <w:r w:rsidR="00563876">
        <w:rPr>
          <w:rFonts w:eastAsia="Calibri"/>
        </w:rPr>
        <w:t xml:space="preserve"> </w:t>
      </w:r>
      <w:r w:rsidR="00313246">
        <w:rPr>
          <w:rFonts w:eastAsia="Calibri"/>
        </w:rPr>
        <w:t>inability to reduce monthly fees</w:t>
      </w:r>
      <w:r w:rsidR="00563876">
        <w:rPr>
          <w:rFonts w:eastAsia="Calibri"/>
        </w:rPr>
        <w:t xml:space="preserve">. In response, Treasurer Schroder suggested when dealing with </w:t>
      </w:r>
      <w:r w:rsidR="00B2647E">
        <w:rPr>
          <w:rFonts w:eastAsia="Calibri"/>
        </w:rPr>
        <w:t xml:space="preserve">central banking services </w:t>
      </w:r>
      <w:r w:rsidR="00563876">
        <w:rPr>
          <w:rFonts w:eastAsia="Calibri"/>
        </w:rPr>
        <w:t>contract negotiations</w:t>
      </w:r>
      <w:r w:rsidR="00D10E6F">
        <w:rPr>
          <w:rFonts w:eastAsia="Calibri"/>
        </w:rPr>
        <w:t xml:space="preserve"> in the future,</w:t>
      </w:r>
      <w:r w:rsidR="00563876">
        <w:rPr>
          <w:rFonts w:eastAsia="Calibri"/>
        </w:rPr>
        <w:t xml:space="preserve"> there needs to be awareness of what each department</w:t>
      </w:r>
      <w:r w:rsidR="00B2647E">
        <w:rPr>
          <w:rFonts w:eastAsia="Calibri"/>
        </w:rPr>
        <w:t>’s</w:t>
      </w:r>
      <w:r w:rsidR="00563876">
        <w:rPr>
          <w:rFonts w:eastAsia="Calibri"/>
        </w:rPr>
        <w:t xml:space="preserve"> needs are</w:t>
      </w:r>
      <w:r w:rsidR="004154DE">
        <w:rPr>
          <w:rFonts w:eastAsia="Calibri"/>
        </w:rPr>
        <w:t>,</w:t>
      </w:r>
      <w:r w:rsidR="00563876">
        <w:rPr>
          <w:rFonts w:eastAsia="Calibri"/>
        </w:rPr>
        <w:t xml:space="preserve"> and </w:t>
      </w:r>
      <w:r w:rsidR="00B2647E">
        <w:rPr>
          <w:rFonts w:eastAsia="Calibri"/>
        </w:rPr>
        <w:t xml:space="preserve">all </w:t>
      </w:r>
      <w:r w:rsidR="004154DE">
        <w:rPr>
          <w:rFonts w:eastAsia="Calibri"/>
        </w:rPr>
        <w:t>needs</w:t>
      </w:r>
      <w:r w:rsidR="00B2647E">
        <w:rPr>
          <w:rFonts w:eastAsia="Calibri"/>
        </w:rPr>
        <w:t xml:space="preserve"> </w:t>
      </w:r>
      <w:r w:rsidR="004154DE">
        <w:rPr>
          <w:rFonts w:eastAsia="Calibri"/>
        </w:rPr>
        <w:t xml:space="preserve">should be addressed in the contract.  Without objection, the minutes were approved.  </w:t>
      </w:r>
      <w:r w:rsidR="00563876">
        <w:rPr>
          <w:rFonts w:eastAsia="Calibri"/>
        </w:rPr>
        <w:t xml:space="preserve">   </w:t>
      </w:r>
    </w:p>
    <w:p w:rsidR="00C5317D" w:rsidRDefault="00C5317D" w:rsidP="00C5317D">
      <w:pPr>
        <w:spacing w:after="160" w:line="259" w:lineRule="auto"/>
        <w:contextualSpacing/>
        <w:jc w:val="both"/>
        <w:rPr>
          <w:rFonts w:eastAsia="Calibri"/>
        </w:rPr>
      </w:pPr>
    </w:p>
    <w:p w:rsidR="00C5317D" w:rsidRDefault="00C5317D" w:rsidP="00C5317D">
      <w:pPr>
        <w:spacing w:after="160" w:line="259" w:lineRule="auto"/>
        <w:contextualSpacing/>
        <w:jc w:val="both"/>
        <w:rPr>
          <w:rFonts w:eastAsia="Calibri"/>
        </w:rPr>
      </w:pPr>
      <w:r>
        <w:rPr>
          <w:rFonts w:eastAsia="Calibri"/>
        </w:rPr>
        <w:t xml:space="preserve">Agenda Item 3a was submitted by </w:t>
      </w:r>
      <w:r w:rsidR="00BB0FF4">
        <w:rPr>
          <w:rFonts w:eastAsia="Calibri"/>
        </w:rPr>
        <w:t>Louisiana Department of Transp</w:t>
      </w:r>
      <w:r w:rsidR="007A2156">
        <w:rPr>
          <w:rFonts w:eastAsia="Calibri"/>
        </w:rPr>
        <w:t>ortation and Development (DOTD) requesting</w:t>
      </w:r>
      <w:r w:rsidR="00BB0FF4">
        <w:rPr>
          <w:rFonts w:eastAsia="Calibri"/>
        </w:rPr>
        <w:t xml:space="preserve"> an exemption to the 24-hour require</w:t>
      </w:r>
      <w:r w:rsidR="00313246">
        <w:rPr>
          <w:rFonts w:eastAsia="Calibri"/>
        </w:rPr>
        <w:t xml:space="preserve">ment to deposit checks that had been received by District 7 of DOTD (the Cameron “Ferry”). </w:t>
      </w:r>
      <w:r w:rsidR="00D10E6F">
        <w:rPr>
          <w:rFonts w:eastAsia="Calibri"/>
        </w:rPr>
        <w:t xml:space="preserve">Ms. Lapeze </w:t>
      </w:r>
      <w:r w:rsidR="004154DE">
        <w:rPr>
          <w:rFonts w:eastAsia="Calibri"/>
        </w:rPr>
        <w:t>provided</w:t>
      </w:r>
      <w:r w:rsidR="00D10E6F">
        <w:rPr>
          <w:rFonts w:eastAsia="Calibri"/>
        </w:rPr>
        <w:t xml:space="preserve"> guidelines </w:t>
      </w:r>
      <w:r w:rsidR="004154DE">
        <w:rPr>
          <w:rFonts w:eastAsia="Calibri"/>
        </w:rPr>
        <w:t xml:space="preserve">to the Board that </w:t>
      </w:r>
      <w:r w:rsidR="001500D5">
        <w:rPr>
          <w:rFonts w:eastAsia="Calibri"/>
        </w:rPr>
        <w:t xml:space="preserve">the Division and Treasury used in 2000 when considering this type of request.  </w:t>
      </w:r>
      <w:r w:rsidR="001500D5">
        <w:rPr>
          <w:rFonts w:eastAsia="Calibri"/>
        </w:rPr>
        <w:t xml:space="preserve">The Board had several questions on this request; however, no one was in attendance from DOTD to answer these questions. </w:t>
      </w:r>
      <w:r w:rsidR="001500D5">
        <w:rPr>
          <w:rFonts w:eastAsia="Calibri"/>
        </w:rPr>
        <w:t xml:space="preserve">Mr. Adomako made the motion to defer this request until staff from DOTD be in attendance to answer questions, </w:t>
      </w:r>
      <w:r w:rsidR="00D10E6F">
        <w:rPr>
          <w:rFonts w:eastAsia="Calibri"/>
        </w:rPr>
        <w:t xml:space="preserve">seconded by </w:t>
      </w:r>
      <w:r w:rsidR="001500D5">
        <w:rPr>
          <w:rFonts w:eastAsia="Calibri"/>
        </w:rPr>
        <w:t>Treasurer Schroder</w:t>
      </w:r>
      <w:r w:rsidR="00D10E6F">
        <w:rPr>
          <w:rFonts w:eastAsia="Calibri"/>
        </w:rPr>
        <w:t xml:space="preserve">, Item 3a was </w:t>
      </w:r>
      <w:r w:rsidR="001500D5">
        <w:rPr>
          <w:rFonts w:eastAsia="Calibri"/>
        </w:rPr>
        <w:t>deferred</w:t>
      </w:r>
      <w:r w:rsidR="00D10E6F">
        <w:rPr>
          <w:rFonts w:eastAsia="Calibri"/>
        </w:rPr>
        <w:t xml:space="preserve">. </w:t>
      </w:r>
    </w:p>
    <w:p w:rsidR="00C5317D" w:rsidRDefault="00C5317D" w:rsidP="00C5317D">
      <w:pPr>
        <w:spacing w:after="160" w:line="259" w:lineRule="auto"/>
        <w:contextualSpacing/>
        <w:jc w:val="both"/>
        <w:rPr>
          <w:rFonts w:eastAsia="Calibri"/>
        </w:rPr>
      </w:pPr>
    </w:p>
    <w:p w:rsidR="00C5317D" w:rsidRPr="002F2FFA" w:rsidRDefault="00C5317D" w:rsidP="00313246">
      <w:pPr>
        <w:spacing w:after="160" w:line="259" w:lineRule="auto"/>
        <w:contextualSpacing/>
        <w:jc w:val="both"/>
        <w:rPr>
          <w:rFonts w:eastAsia="Calibri"/>
        </w:rPr>
      </w:pPr>
      <w:r>
        <w:rPr>
          <w:rFonts w:eastAsia="Calibri"/>
        </w:rPr>
        <w:t>Agenda Item</w:t>
      </w:r>
      <w:r w:rsidR="00313246">
        <w:rPr>
          <w:rFonts w:eastAsia="Calibri"/>
        </w:rPr>
        <w:t xml:space="preserve"> 4a was submitted by the Department of Public Safety and Corrections</w:t>
      </w:r>
      <w:r w:rsidR="004572BB">
        <w:rPr>
          <w:rFonts w:eastAsia="Calibri"/>
        </w:rPr>
        <w:t xml:space="preserve"> (DPS)</w:t>
      </w:r>
      <w:r w:rsidR="00313246">
        <w:rPr>
          <w:rFonts w:eastAsia="Calibri"/>
        </w:rPr>
        <w:t xml:space="preserve">, Public Safety Services </w:t>
      </w:r>
      <w:r w:rsidR="007A2156">
        <w:rPr>
          <w:rFonts w:eastAsia="Calibri"/>
        </w:rPr>
        <w:t>is requesting</w:t>
      </w:r>
      <w:r w:rsidR="00313246">
        <w:rPr>
          <w:rFonts w:eastAsia="Calibri"/>
        </w:rPr>
        <w:t xml:space="preserve"> </w:t>
      </w:r>
      <w:r w:rsidR="007A2156">
        <w:rPr>
          <w:rFonts w:eastAsia="Calibri"/>
        </w:rPr>
        <w:t>approval of an Escrow Account for the collection and settlement of the Louisiana Cattlemen’s Association special plate fees per RS47:463.165. Ms. Lapeze</w:t>
      </w:r>
      <w:r w:rsidR="004572BB">
        <w:rPr>
          <w:rFonts w:eastAsia="Calibri"/>
        </w:rPr>
        <w:t xml:space="preserve"> </w:t>
      </w:r>
      <w:r w:rsidR="007A2156">
        <w:rPr>
          <w:rFonts w:eastAsia="Calibri"/>
        </w:rPr>
        <w:t xml:space="preserve">confirmed that having an Escrow Account for special plate fees </w:t>
      </w:r>
      <w:r w:rsidR="004572BB">
        <w:rPr>
          <w:rFonts w:eastAsia="Calibri"/>
        </w:rPr>
        <w:t xml:space="preserve">has been </w:t>
      </w:r>
      <w:r w:rsidR="007A2156">
        <w:rPr>
          <w:rFonts w:eastAsia="Calibri"/>
        </w:rPr>
        <w:t>standard practice</w:t>
      </w:r>
      <w:r w:rsidR="004572BB">
        <w:rPr>
          <w:rFonts w:eastAsia="Calibri"/>
        </w:rPr>
        <w:t xml:space="preserve"> for agencies</w:t>
      </w:r>
      <w:r w:rsidR="007A2156">
        <w:rPr>
          <w:rFonts w:eastAsia="Calibri"/>
        </w:rPr>
        <w:t>.</w:t>
      </w:r>
      <w:r w:rsidR="004572BB">
        <w:rPr>
          <w:rFonts w:eastAsia="Calibri"/>
        </w:rPr>
        <w:t xml:space="preserve">  </w:t>
      </w:r>
      <w:r w:rsidR="007A2156">
        <w:rPr>
          <w:rFonts w:eastAsia="Calibri"/>
        </w:rPr>
        <w:t xml:space="preserve"> DPS</w:t>
      </w:r>
      <w:r w:rsidR="00917A3A">
        <w:rPr>
          <w:rFonts w:eastAsia="Calibri"/>
        </w:rPr>
        <w:t xml:space="preserve"> will deposit </w:t>
      </w:r>
      <w:r w:rsidR="007A2156">
        <w:rPr>
          <w:rFonts w:eastAsia="Calibri"/>
        </w:rPr>
        <w:t xml:space="preserve">into the Escrow Account </w:t>
      </w:r>
      <w:r w:rsidR="004572BB">
        <w:rPr>
          <w:rFonts w:eastAsia="Calibri"/>
        </w:rPr>
        <w:t xml:space="preserve">the fees collected.  The funds will then be </w:t>
      </w:r>
      <w:r w:rsidR="007A2156">
        <w:rPr>
          <w:rFonts w:eastAsia="Calibri"/>
        </w:rPr>
        <w:t xml:space="preserve">paid out to </w:t>
      </w:r>
      <w:r w:rsidR="007A2156">
        <w:rPr>
          <w:rFonts w:eastAsia="Calibri"/>
        </w:rPr>
        <w:lastRenderedPageBreak/>
        <w:t>Louisiana Cattlemen’s Association</w:t>
      </w:r>
      <w:r w:rsidR="004572BB">
        <w:rPr>
          <w:rFonts w:eastAsia="Calibri"/>
        </w:rPr>
        <w:t xml:space="preserve"> from the Escrow Account</w:t>
      </w:r>
      <w:r w:rsidR="007A2156">
        <w:rPr>
          <w:rFonts w:eastAsia="Calibri"/>
        </w:rPr>
        <w:t>.</w:t>
      </w:r>
      <w:r w:rsidR="00F523B8">
        <w:rPr>
          <w:rFonts w:eastAsia="Calibri"/>
        </w:rPr>
        <w:t xml:space="preserve"> Treasurer</w:t>
      </w:r>
      <w:r w:rsidR="007A2156">
        <w:rPr>
          <w:rFonts w:eastAsia="Calibri"/>
        </w:rPr>
        <w:t xml:space="preserve"> Schroder made the motion to approve, seconded by Mr. Adomako and without objection Item 4a was approved.</w:t>
      </w:r>
    </w:p>
    <w:p w:rsidR="00C5317D" w:rsidRDefault="00C5317D" w:rsidP="00C5317D">
      <w:pPr>
        <w:spacing w:after="160" w:line="259" w:lineRule="auto"/>
        <w:contextualSpacing/>
        <w:jc w:val="both"/>
        <w:rPr>
          <w:rFonts w:eastAsia="Calibri"/>
        </w:rPr>
      </w:pPr>
    </w:p>
    <w:p w:rsidR="00917A3A" w:rsidRDefault="00917A3A" w:rsidP="00C5317D">
      <w:pPr>
        <w:spacing w:after="160" w:line="259" w:lineRule="auto"/>
        <w:contextualSpacing/>
        <w:jc w:val="both"/>
        <w:rPr>
          <w:rFonts w:eastAsia="Calibri"/>
        </w:rPr>
      </w:pPr>
      <w:r>
        <w:rPr>
          <w:rFonts w:eastAsia="Calibri"/>
        </w:rPr>
        <w:t xml:space="preserve">Agenda Item 5a was submitted by the Department of Health, Office of Public Health (OPH) requesting to open a new revenue bank account at Regions Bank, Lake Province, Louisiana. The bank account is necessary as their existing bank at </w:t>
      </w:r>
      <w:r w:rsidR="00E310E3">
        <w:rPr>
          <w:rFonts w:eastAsia="Calibri"/>
        </w:rPr>
        <w:t>Capital</w:t>
      </w:r>
      <w:r>
        <w:rPr>
          <w:rFonts w:eastAsia="Calibri"/>
        </w:rPr>
        <w:t xml:space="preserve"> One </w:t>
      </w:r>
      <w:r w:rsidR="00E310E3">
        <w:rPr>
          <w:rFonts w:eastAsia="Calibri"/>
        </w:rPr>
        <w:t xml:space="preserve">Bank </w:t>
      </w:r>
      <w:r>
        <w:rPr>
          <w:rFonts w:eastAsia="Calibri"/>
        </w:rPr>
        <w:t>was being closed by the bank effective November 9, 2019 but is being granted extension until December 9, 2019. No member of OPH was present.</w:t>
      </w:r>
      <w:r w:rsidR="008E68D1">
        <w:rPr>
          <w:rFonts w:eastAsia="Calibri"/>
        </w:rPr>
        <w:t xml:space="preserve"> Ms. Lapeze asked JPMC if they had a location in Lake Province, Louisiana whereas,</w:t>
      </w:r>
      <w:r>
        <w:rPr>
          <w:rFonts w:eastAsia="Calibri"/>
        </w:rPr>
        <w:t xml:space="preserve"> Ms. Matthews, Vice President Treasury Servic</w:t>
      </w:r>
      <w:r w:rsidR="008E68D1">
        <w:rPr>
          <w:rFonts w:eastAsia="Calibri"/>
        </w:rPr>
        <w:t xml:space="preserve">es </w:t>
      </w:r>
      <w:r w:rsidR="00855B73">
        <w:rPr>
          <w:rFonts w:eastAsia="Calibri"/>
        </w:rPr>
        <w:t xml:space="preserve">at </w:t>
      </w:r>
      <w:r w:rsidR="008E68D1">
        <w:rPr>
          <w:rFonts w:eastAsia="Calibri"/>
        </w:rPr>
        <w:t xml:space="preserve">JPMC, confirmed they did not. Mr. Adomako made the motion to approve, seconded by Treasurer Schroder and without objection Item 5a was approved. </w:t>
      </w:r>
    </w:p>
    <w:p w:rsidR="008E68D1" w:rsidRDefault="008E68D1" w:rsidP="00C5317D">
      <w:pPr>
        <w:spacing w:after="160" w:line="259" w:lineRule="auto"/>
        <w:contextualSpacing/>
        <w:jc w:val="both"/>
        <w:rPr>
          <w:rFonts w:eastAsia="Calibri"/>
        </w:rPr>
      </w:pPr>
    </w:p>
    <w:p w:rsidR="008E68D1" w:rsidRDefault="008E68D1" w:rsidP="00C5317D">
      <w:pPr>
        <w:spacing w:after="160" w:line="259" w:lineRule="auto"/>
        <w:contextualSpacing/>
        <w:jc w:val="both"/>
        <w:rPr>
          <w:rFonts w:eastAsia="Calibri"/>
        </w:rPr>
      </w:pPr>
      <w:r>
        <w:rPr>
          <w:rFonts w:eastAsia="Calibri"/>
        </w:rPr>
        <w:t xml:space="preserve">Agenda Item 5b was submitted by the </w:t>
      </w:r>
      <w:r w:rsidRPr="008E68D1">
        <w:rPr>
          <w:rFonts w:eastAsia="Calibri"/>
        </w:rPr>
        <w:t>Department of Health, Office of Public Health (OPH) requesting to open a new revenue bank account</w:t>
      </w:r>
      <w:r>
        <w:rPr>
          <w:rFonts w:eastAsia="Calibri"/>
        </w:rPr>
        <w:t xml:space="preserve"> at Whitney Hancock Bank, Cut Off,</w:t>
      </w:r>
      <w:r w:rsidR="00847E8B">
        <w:rPr>
          <w:rFonts w:eastAsia="Calibri"/>
        </w:rPr>
        <w:t xml:space="preserve"> Louisiana</w:t>
      </w:r>
      <w:r>
        <w:rPr>
          <w:rFonts w:eastAsia="Calibri"/>
        </w:rPr>
        <w:t xml:space="preserve">. The bank account is necessary </w:t>
      </w:r>
      <w:r w:rsidR="00847E8B">
        <w:rPr>
          <w:rFonts w:eastAsia="Calibri"/>
        </w:rPr>
        <w:t xml:space="preserve">as their existing bank account at </w:t>
      </w:r>
      <w:r w:rsidR="00E310E3">
        <w:rPr>
          <w:rFonts w:eastAsia="Calibri"/>
        </w:rPr>
        <w:t>Capital</w:t>
      </w:r>
      <w:r w:rsidR="00847E8B">
        <w:rPr>
          <w:rFonts w:eastAsia="Calibri"/>
        </w:rPr>
        <w:t xml:space="preserve"> One</w:t>
      </w:r>
      <w:r w:rsidR="00E310E3">
        <w:rPr>
          <w:rFonts w:eastAsia="Calibri"/>
        </w:rPr>
        <w:t xml:space="preserve"> Bank</w:t>
      </w:r>
      <w:r w:rsidR="00847E8B">
        <w:rPr>
          <w:rFonts w:eastAsia="Calibri"/>
        </w:rPr>
        <w:t xml:space="preserve"> was being closed by the bank effective November 9, 2019 but is granted extension until December 9, 2019. Ms. Lapeze asked JPMC if they had a location in Cut Off, whereas Ms. Matthews confirmed they did not. Mr. Adomako made the motion to approve, seconded by Treasurer Schroder and without objection Item 5b was approved. </w:t>
      </w:r>
    </w:p>
    <w:p w:rsidR="00847E8B" w:rsidRDefault="00847E8B" w:rsidP="00C5317D">
      <w:pPr>
        <w:spacing w:after="160" w:line="259" w:lineRule="auto"/>
        <w:contextualSpacing/>
        <w:jc w:val="both"/>
        <w:rPr>
          <w:rFonts w:eastAsia="Calibri"/>
        </w:rPr>
      </w:pPr>
    </w:p>
    <w:p w:rsidR="00AB6AC7" w:rsidRDefault="00847E8B" w:rsidP="00C5317D">
      <w:pPr>
        <w:spacing w:after="160" w:line="259" w:lineRule="auto"/>
        <w:contextualSpacing/>
        <w:jc w:val="both"/>
        <w:rPr>
          <w:rFonts w:eastAsia="Calibri"/>
        </w:rPr>
      </w:pPr>
      <w:r>
        <w:rPr>
          <w:rFonts w:eastAsia="Calibri"/>
        </w:rPr>
        <w:t xml:space="preserve">Agenda Item 5c was submitted by the </w:t>
      </w:r>
      <w:r w:rsidRPr="00847E8B">
        <w:rPr>
          <w:rFonts w:eastAsia="Calibri"/>
        </w:rPr>
        <w:t>Louisiana Department of Public Safety &amp; Correction</w:t>
      </w:r>
      <w:r>
        <w:rPr>
          <w:rFonts w:eastAsia="Calibri"/>
        </w:rPr>
        <w:t>s, Rayburn Correctional Center requesting</w:t>
      </w:r>
      <w:r w:rsidRPr="00847E8B">
        <w:rPr>
          <w:rFonts w:eastAsia="Calibri"/>
        </w:rPr>
        <w:t xml:space="preserve"> to open three (3) new bank accounts: (1) Imprest Fund, (2) Offender Organizations, and (2) Offender Banking Transfer at Hancock Whitney Bank, Bogalusa, Louisiana. The bank accounts are</w:t>
      </w:r>
      <w:r>
        <w:rPr>
          <w:rFonts w:eastAsia="Calibri"/>
        </w:rPr>
        <w:t xml:space="preserve"> </w:t>
      </w:r>
      <w:r w:rsidRPr="00847E8B">
        <w:rPr>
          <w:rFonts w:eastAsia="Calibri"/>
        </w:rPr>
        <w:t xml:space="preserve">necessary as their existing bank accounts at Capital One </w:t>
      </w:r>
      <w:r w:rsidR="00855B73">
        <w:rPr>
          <w:rFonts w:eastAsia="Calibri"/>
        </w:rPr>
        <w:t xml:space="preserve">Bank </w:t>
      </w:r>
      <w:r w:rsidRPr="00847E8B">
        <w:rPr>
          <w:rFonts w:eastAsia="Calibri"/>
        </w:rPr>
        <w:t xml:space="preserve">were being closed by the bank effective November 9, 2019.  There are no nearby JP Morgan Chase </w:t>
      </w:r>
      <w:r>
        <w:rPr>
          <w:rFonts w:eastAsia="Calibri"/>
        </w:rPr>
        <w:t xml:space="preserve">Bank locations in this region. Ms. Lapeze confirmed she had pre-approved this account </w:t>
      </w:r>
      <w:r w:rsidR="00855B73">
        <w:rPr>
          <w:rFonts w:eastAsia="Calibri"/>
        </w:rPr>
        <w:t xml:space="preserve">on 11/18/19 </w:t>
      </w:r>
      <w:r>
        <w:rPr>
          <w:rFonts w:eastAsia="Calibri"/>
        </w:rPr>
        <w:t>after co</w:t>
      </w:r>
      <w:r w:rsidR="00216C29">
        <w:rPr>
          <w:rFonts w:eastAsia="Calibri"/>
        </w:rPr>
        <w:t xml:space="preserve">nfirming there </w:t>
      </w:r>
      <w:r w:rsidR="00855B73">
        <w:rPr>
          <w:rFonts w:eastAsia="Calibri"/>
        </w:rPr>
        <w:t>was</w:t>
      </w:r>
      <w:r w:rsidR="00216C29">
        <w:rPr>
          <w:rFonts w:eastAsia="Calibri"/>
        </w:rPr>
        <w:t xml:space="preserve"> no nearby JPMC location in Bogalusa, Louisiana</w:t>
      </w:r>
      <w:r w:rsidR="00855B73">
        <w:rPr>
          <w:rFonts w:eastAsia="Calibri"/>
        </w:rPr>
        <w:t xml:space="preserve">.  Ms. Lapeze also confirmed that </w:t>
      </w:r>
      <w:r w:rsidR="00216C29">
        <w:rPr>
          <w:rFonts w:eastAsia="Calibri"/>
        </w:rPr>
        <w:t xml:space="preserve">Rayburn Correctional Center did not receive </w:t>
      </w:r>
      <w:r w:rsidR="00F523B8">
        <w:rPr>
          <w:rFonts w:eastAsia="Calibri"/>
        </w:rPr>
        <w:t>an</w:t>
      </w:r>
      <w:r w:rsidR="00216C29">
        <w:rPr>
          <w:rFonts w:eastAsia="Calibri"/>
        </w:rPr>
        <w:t xml:space="preserve"> extension from Capit</w:t>
      </w:r>
      <w:r w:rsidR="00855B73">
        <w:rPr>
          <w:rFonts w:eastAsia="Calibri"/>
        </w:rPr>
        <w:t>a</w:t>
      </w:r>
      <w:r w:rsidR="00216C29">
        <w:rPr>
          <w:rFonts w:eastAsia="Calibri"/>
        </w:rPr>
        <w:t xml:space="preserve">l One </w:t>
      </w:r>
      <w:r w:rsidR="00855B73">
        <w:rPr>
          <w:rFonts w:eastAsia="Calibri"/>
        </w:rPr>
        <w:t xml:space="preserve">Bank.  </w:t>
      </w:r>
      <w:r w:rsidR="00216C29">
        <w:rPr>
          <w:rFonts w:eastAsia="Calibri"/>
        </w:rPr>
        <w:t>Treasurer Schroder questioned Ms. Lapeze on whether a standard policy exist</w:t>
      </w:r>
      <w:r w:rsidR="00F523B8">
        <w:rPr>
          <w:rFonts w:eastAsia="Calibri"/>
        </w:rPr>
        <w:t>s</w:t>
      </w:r>
      <w:r w:rsidR="00216C29">
        <w:rPr>
          <w:rFonts w:eastAsia="Calibri"/>
        </w:rPr>
        <w:t xml:space="preserve"> when entities move to a regional bank</w:t>
      </w:r>
      <w:r w:rsidR="00855B73">
        <w:rPr>
          <w:rFonts w:eastAsia="Calibri"/>
        </w:rPr>
        <w:t>.  He questioned if there was a fee schedule that agencies must follow</w:t>
      </w:r>
      <w:r w:rsidR="00216C29">
        <w:rPr>
          <w:rFonts w:eastAsia="Calibri"/>
        </w:rPr>
        <w:t>.</w:t>
      </w:r>
      <w:r w:rsidR="00AB6AC7">
        <w:rPr>
          <w:rFonts w:eastAsia="Calibri"/>
        </w:rPr>
        <w:t xml:space="preserve"> Ms. Lapeze confirmed there is no current standard policy </w:t>
      </w:r>
      <w:r w:rsidR="00855B73">
        <w:rPr>
          <w:rFonts w:eastAsia="Calibri"/>
        </w:rPr>
        <w:t xml:space="preserve">or fee schedule </w:t>
      </w:r>
      <w:r w:rsidR="00AB6AC7">
        <w:rPr>
          <w:rFonts w:eastAsia="Calibri"/>
        </w:rPr>
        <w:t>for agencies moving to regional banks</w:t>
      </w:r>
      <w:r w:rsidR="00855B73">
        <w:rPr>
          <w:rFonts w:eastAsia="Calibri"/>
        </w:rPr>
        <w:t>.  However, agencies must use an approved Fiscal Agent Bank</w:t>
      </w:r>
      <w:r w:rsidR="00817B30">
        <w:rPr>
          <w:rFonts w:eastAsia="Calibri"/>
        </w:rPr>
        <w:t xml:space="preserve"> when there is not a JPMC bank accessible in that region.  </w:t>
      </w:r>
      <w:r w:rsidR="00AB6AC7">
        <w:rPr>
          <w:rFonts w:eastAsia="Calibri"/>
        </w:rPr>
        <w:t xml:space="preserve">Treasurer Schroder </w:t>
      </w:r>
      <w:r w:rsidR="00817B30">
        <w:rPr>
          <w:rFonts w:eastAsia="Calibri"/>
        </w:rPr>
        <w:t xml:space="preserve">suggested that there been a policy for agencies as to what they can pay for services at a regional bank.  </w:t>
      </w:r>
      <w:r w:rsidR="00AB6AC7">
        <w:rPr>
          <w:rFonts w:eastAsia="Calibri"/>
        </w:rPr>
        <w:t xml:space="preserve">Ms. Lapeze offered to include </w:t>
      </w:r>
      <w:r w:rsidR="00817B30">
        <w:rPr>
          <w:rFonts w:eastAsia="Calibri"/>
        </w:rPr>
        <w:t xml:space="preserve">on the </w:t>
      </w:r>
      <w:r w:rsidR="00AB6AC7">
        <w:rPr>
          <w:rFonts w:eastAsia="Calibri"/>
        </w:rPr>
        <w:t xml:space="preserve">next meeting’s agenda </w:t>
      </w:r>
      <w:r w:rsidR="00817B30">
        <w:rPr>
          <w:rFonts w:eastAsia="Calibri"/>
        </w:rPr>
        <w:t xml:space="preserve">a discussion about </w:t>
      </w:r>
      <w:r w:rsidR="00AB6AC7">
        <w:rPr>
          <w:rFonts w:eastAsia="Calibri"/>
        </w:rPr>
        <w:t xml:space="preserve">setting standard guidelines regarding agencies </w:t>
      </w:r>
      <w:r w:rsidR="00817B30">
        <w:rPr>
          <w:rFonts w:eastAsia="Calibri"/>
        </w:rPr>
        <w:t xml:space="preserve">moving to a </w:t>
      </w:r>
      <w:r w:rsidR="00AB6AC7">
        <w:rPr>
          <w:rFonts w:eastAsia="Calibri"/>
        </w:rPr>
        <w:t xml:space="preserve">regional bank. </w:t>
      </w:r>
      <w:r w:rsidR="00C56321" w:rsidRPr="00C56321">
        <w:rPr>
          <w:rFonts w:eastAsia="Calibri"/>
        </w:rPr>
        <w:t>Mr. Adomako made the motion to approve, seconded by Treasurer Schrod</w:t>
      </w:r>
      <w:r w:rsidR="00C56321">
        <w:rPr>
          <w:rFonts w:eastAsia="Calibri"/>
        </w:rPr>
        <w:t>er and without objection Item 5c</w:t>
      </w:r>
      <w:r w:rsidR="00C56321" w:rsidRPr="00C56321">
        <w:rPr>
          <w:rFonts w:eastAsia="Calibri"/>
        </w:rPr>
        <w:t xml:space="preserve"> was approved.</w:t>
      </w:r>
    </w:p>
    <w:p w:rsidR="00AB6AC7" w:rsidRDefault="00AB6AC7" w:rsidP="00C5317D">
      <w:pPr>
        <w:spacing w:after="160" w:line="259" w:lineRule="auto"/>
        <w:contextualSpacing/>
        <w:jc w:val="both"/>
        <w:rPr>
          <w:rFonts w:eastAsia="Calibri"/>
        </w:rPr>
      </w:pPr>
    </w:p>
    <w:p w:rsidR="00847E8B" w:rsidRDefault="00AB6AC7" w:rsidP="00C5317D">
      <w:pPr>
        <w:spacing w:after="160" w:line="259" w:lineRule="auto"/>
        <w:contextualSpacing/>
        <w:jc w:val="both"/>
        <w:rPr>
          <w:rFonts w:eastAsia="Calibri"/>
        </w:rPr>
      </w:pPr>
      <w:r>
        <w:rPr>
          <w:rFonts w:eastAsia="Calibri"/>
        </w:rPr>
        <w:lastRenderedPageBreak/>
        <w:t xml:space="preserve">Agenda Item 5d was submitted by the </w:t>
      </w:r>
      <w:r w:rsidRPr="00AB6AC7">
        <w:rPr>
          <w:rFonts w:eastAsia="Calibri"/>
        </w:rPr>
        <w:t>Louisiana Department of Public Safety &amp; Corrections, David Wade Correctional Center</w:t>
      </w:r>
      <w:r>
        <w:rPr>
          <w:rFonts w:eastAsia="Calibri"/>
        </w:rPr>
        <w:t xml:space="preserve"> requesting </w:t>
      </w:r>
      <w:r w:rsidRPr="00AB6AC7">
        <w:rPr>
          <w:rFonts w:eastAsia="Calibri"/>
        </w:rPr>
        <w:t xml:space="preserve"> to open three (3) new bank accounts: (1) Imprest Fund, (2) Offender Organizations, and (2) Offender Banking Transfer at First Guaranty Bank, Homer, Louisiana. The bank accounts are necessary as their existing bank accounts at Capital One</w:t>
      </w:r>
      <w:r w:rsidR="00817B30">
        <w:rPr>
          <w:rFonts w:eastAsia="Calibri"/>
        </w:rPr>
        <w:t xml:space="preserve"> Bank</w:t>
      </w:r>
      <w:r w:rsidRPr="00AB6AC7">
        <w:rPr>
          <w:rFonts w:eastAsia="Calibri"/>
        </w:rPr>
        <w:t xml:space="preserve"> were being closed by the bank effective November 9, 2019. There are no nearby JP Morgan Chase Bank locations in this region. </w:t>
      </w:r>
      <w:r w:rsidR="00C56321" w:rsidRPr="00C56321">
        <w:rPr>
          <w:rFonts w:eastAsia="Calibri"/>
        </w:rPr>
        <w:t xml:space="preserve">Ms. Lapeze confirmed she had pre-approved this account </w:t>
      </w:r>
      <w:r w:rsidR="00817B30">
        <w:rPr>
          <w:rFonts w:eastAsia="Calibri"/>
        </w:rPr>
        <w:t xml:space="preserve">on 11/18/19 </w:t>
      </w:r>
      <w:r w:rsidR="00C56321" w:rsidRPr="00C56321">
        <w:rPr>
          <w:rFonts w:eastAsia="Calibri"/>
        </w:rPr>
        <w:t>after confirming there was no nearby JPMC location</w:t>
      </w:r>
      <w:r w:rsidR="00C56321">
        <w:rPr>
          <w:rFonts w:eastAsia="Calibri"/>
        </w:rPr>
        <w:t xml:space="preserve">. </w:t>
      </w:r>
      <w:r w:rsidR="00C56321" w:rsidRPr="00C56321">
        <w:rPr>
          <w:rFonts w:eastAsia="Calibri"/>
        </w:rPr>
        <w:t>Mr. Adomako made the motion to approve, seconded by Treasurer Schrod</w:t>
      </w:r>
      <w:r w:rsidR="00C56321">
        <w:rPr>
          <w:rFonts w:eastAsia="Calibri"/>
        </w:rPr>
        <w:t>er and without objection Item 5d</w:t>
      </w:r>
      <w:r w:rsidR="00C56321" w:rsidRPr="00C56321">
        <w:rPr>
          <w:rFonts w:eastAsia="Calibri"/>
        </w:rPr>
        <w:t xml:space="preserve"> was approved.</w:t>
      </w:r>
    </w:p>
    <w:p w:rsidR="00C5317D" w:rsidRDefault="00C5317D" w:rsidP="00C5317D">
      <w:pPr>
        <w:spacing w:after="160" w:line="259" w:lineRule="auto"/>
        <w:contextualSpacing/>
        <w:jc w:val="both"/>
        <w:rPr>
          <w:rFonts w:eastAsia="Calibri"/>
        </w:rPr>
      </w:pPr>
    </w:p>
    <w:p w:rsidR="00C56321" w:rsidRDefault="00C56321" w:rsidP="00C5317D">
      <w:pPr>
        <w:spacing w:after="160" w:line="259" w:lineRule="auto"/>
        <w:contextualSpacing/>
        <w:jc w:val="both"/>
        <w:rPr>
          <w:rFonts w:eastAsia="Calibri"/>
        </w:rPr>
      </w:pPr>
      <w:r>
        <w:rPr>
          <w:rFonts w:eastAsia="Calibri"/>
        </w:rPr>
        <w:t xml:space="preserve">Agenda Item 5e was submitted by the </w:t>
      </w:r>
      <w:r w:rsidRPr="00C56321">
        <w:rPr>
          <w:rFonts w:eastAsia="Calibri"/>
        </w:rPr>
        <w:t xml:space="preserve">Louisiana Department of Public Safety &amp; Corrections, Adult Probation and Parole </w:t>
      </w:r>
      <w:r w:rsidR="003E341B">
        <w:rPr>
          <w:rFonts w:eastAsia="Calibri"/>
        </w:rPr>
        <w:t xml:space="preserve">requesting to </w:t>
      </w:r>
      <w:r w:rsidRPr="00C56321">
        <w:rPr>
          <w:rFonts w:eastAsia="Calibri"/>
        </w:rPr>
        <w:t xml:space="preserve">open two (2) new bank accounts: (1) Imprest Fund and (2) Supervision Fund at JP Morgan Chase Bank, Baton Rouge, Louisiana. The bank accounts are necessary as their existing bank accounts at Capital One </w:t>
      </w:r>
      <w:r w:rsidR="00817B30">
        <w:rPr>
          <w:rFonts w:eastAsia="Calibri"/>
        </w:rPr>
        <w:t>B</w:t>
      </w:r>
      <w:r w:rsidR="003E341B">
        <w:rPr>
          <w:rFonts w:eastAsia="Calibri"/>
        </w:rPr>
        <w:t>an</w:t>
      </w:r>
      <w:r w:rsidR="00817B30">
        <w:rPr>
          <w:rFonts w:eastAsia="Calibri"/>
        </w:rPr>
        <w:t xml:space="preserve">k </w:t>
      </w:r>
      <w:r w:rsidRPr="00C56321">
        <w:rPr>
          <w:rFonts w:eastAsia="Calibri"/>
        </w:rPr>
        <w:t>were being closed by the bank effective November 9, 2019</w:t>
      </w:r>
      <w:r>
        <w:rPr>
          <w:rFonts w:eastAsia="Calibri"/>
        </w:rPr>
        <w:t xml:space="preserve">. </w:t>
      </w:r>
      <w:r w:rsidR="003E341B" w:rsidRPr="00C56321">
        <w:rPr>
          <w:rFonts w:eastAsia="Calibri"/>
        </w:rPr>
        <w:t xml:space="preserve">Ms. Lapeze confirmed she had pre-approved this account </w:t>
      </w:r>
      <w:r w:rsidR="003E341B">
        <w:rPr>
          <w:rFonts w:eastAsia="Calibri"/>
        </w:rPr>
        <w:t xml:space="preserve">on 11/18/19 </w:t>
      </w:r>
      <w:r w:rsidR="003E341B" w:rsidRPr="00C56321">
        <w:rPr>
          <w:rFonts w:eastAsia="Calibri"/>
        </w:rPr>
        <w:t>after confirming there was no nearby JPMC location</w:t>
      </w:r>
      <w:r w:rsidR="003E341B">
        <w:rPr>
          <w:rFonts w:eastAsia="Calibri"/>
        </w:rPr>
        <w:t xml:space="preserve">. </w:t>
      </w:r>
      <w:r w:rsidR="003E341B">
        <w:rPr>
          <w:rFonts w:eastAsia="Calibri"/>
        </w:rPr>
        <w:t xml:space="preserve"> </w:t>
      </w:r>
      <w:r>
        <w:rPr>
          <w:rFonts w:eastAsia="Calibri"/>
        </w:rPr>
        <w:t xml:space="preserve">Mr. Adomako made the motion to approve, seconded by Treasurer Schroder without objection Item 5e was approved. </w:t>
      </w:r>
    </w:p>
    <w:p w:rsidR="00C56321" w:rsidRDefault="00C56321" w:rsidP="00C5317D">
      <w:pPr>
        <w:spacing w:after="160" w:line="259" w:lineRule="auto"/>
        <w:contextualSpacing/>
        <w:jc w:val="both"/>
        <w:rPr>
          <w:rFonts w:eastAsia="Calibri"/>
        </w:rPr>
      </w:pPr>
    </w:p>
    <w:p w:rsidR="00C5317D" w:rsidRDefault="00C56321" w:rsidP="00C5317D">
      <w:pPr>
        <w:spacing w:after="160" w:line="259" w:lineRule="auto"/>
        <w:contextualSpacing/>
        <w:jc w:val="both"/>
        <w:rPr>
          <w:rFonts w:eastAsia="Calibri"/>
        </w:rPr>
      </w:pPr>
      <w:r>
        <w:rPr>
          <w:rFonts w:eastAsia="Calibri"/>
        </w:rPr>
        <w:t xml:space="preserve">Agenda Item 5f was submitted by the </w:t>
      </w:r>
      <w:r w:rsidRPr="00C56321">
        <w:rPr>
          <w:rFonts w:eastAsia="Calibri"/>
        </w:rPr>
        <w:t xml:space="preserve">Louisiana Department of Public Safety &amp; Corrections, Corrections Administration – Offender Banking Section </w:t>
      </w:r>
      <w:r w:rsidR="003E341B">
        <w:rPr>
          <w:rFonts w:eastAsia="Calibri"/>
        </w:rPr>
        <w:t xml:space="preserve">requesting </w:t>
      </w:r>
      <w:r w:rsidRPr="00C56321">
        <w:rPr>
          <w:rFonts w:eastAsia="Calibri"/>
        </w:rPr>
        <w:t xml:space="preserve">to open two (2) new bank accounts: Bridge City Center for Youth Offender Banking Transfer at JP Morgan Chase Bank, Harahan, Louisiana and (2) Swanson Center for Youth Offender Banking Transfer at JP Morgan Chase Bank, Monroe, Louisiana. The bank accounts are necessary as their existing bank accounts at Capital One </w:t>
      </w:r>
      <w:r w:rsidR="003E341B">
        <w:rPr>
          <w:rFonts w:eastAsia="Calibri"/>
        </w:rPr>
        <w:t xml:space="preserve">Bank </w:t>
      </w:r>
      <w:r w:rsidRPr="00C56321">
        <w:rPr>
          <w:rFonts w:eastAsia="Calibri"/>
        </w:rPr>
        <w:t>were being closed by the bank effective November 9, 2019</w:t>
      </w:r>
      <w:r>
        <w:rPr>
          <w:rFonts w:eastAsia="Calibri"/>
        </w:rPr>
        <w:t xml:space="preserve">. </w:t>
      </w:r>
      <w:r w:rsidR="003E341B" w:rsidRPr="00C56321">
        <w:rPr>
          <w:rFonts w:eastAsia="Calibri"/>
        </w:rPr>
        <w:t xml:space="preserve">Ms. Lapeze confirmed she had pre-approved this account </w:t>
      </w:r>
      <w:r w:rsidR="003E341B">
        <w:rPr>
          <w:rFonts w:eastAsia="Calibri"/>
        </w:rPr>
        <w:t xml:space="preserve">on 11/18/19 </w:t>
      </w:r>
      <w:r w:rsidR="003E341B" w:rsidRPr="00C56321">
        <w:rPr>
          <w:rFonts w:eastAsia="Calibri"/>
        </w:rPr>
        <w:t>after confirming there was no nearby JPMC location</w:t>
      </w:r>
      <w:r w:rsidR="003E341B">
        <w:rPr>
          <w:rFonts w:eastAsia="Calibri"/>
        </w:rPr>
        <w:t xml:space="preserve">. </w:t>
      </w:r>
      <w:r w:rsidR="003E341B">
        <w:rPr>
          <w:rFonts w:eastAsia="Calibri"/>
        </w:rPr>
        <w:t xml:space="preserve">Senator </w:t>
      </w:r>
      <w:proofErr w:type="spellStart"/>
      <w:r w:rsidR="003E341B">
        <w:rPr>
          <w:rFonts w:eastAsia="Calibri"/>
        </w:rPr>
        <w:t>LaFleur</w:t>
      </w:r>
      <w:proofErr w:type="spellEnd"/>
      <w:r w:rsidR="003E341B">
        <w:rPr>
          <w:rFonts w:eastAsia="Calibri"/>
        </w:rPr>
        <w:t xml:space="preserve"> asked if Capital One</w:t>
      </w:r>
      <w:r w:rsidR="007E717D">
        <w:rPr>
          <w:rFonts w:eastAsia="Calibri"/>
        </w:rPr>
        <w:t xml:space="preserve"> Bank</w:t>
      </w:r>
      <w:r w:rsidR="003E341B">
        <w:rPr>
          <w:rFonts w:eastAsia="Calibri"/>
        </w:rPr>
        <w:t xml:space="preserve"> gave us any indication why they were closing branches.  Treasurer Schroder stated that Capital One Bank is reducing their retail footprint across the country.  Mr. </w:t>
      </w:r>
      <w:r w:rsidR="000F0B21">
        <w:rPr>
          <w:rFonts w:eastAsia="Calibri"/>
        </w:rPr>
        <w:t xml:space="preserve">Nelson Green, Department of Corrections, </w:t>
      </w:r>
      <w:r w:rsidR="003E341B">
        <w:rPr>
          <w:rFonts w:eastAsia="Calibri"/>
        </w:rPr>
        <w:t xml:space="preserve">stated that </w:t>
      </w:r>
      <w:r w:rsidR="000F0B21">
        <w:rPr>
          <w:rFonts w:eastAsia="Calibri"/>
        </w:rPr>
        <w:t xml:space="preserve">no reason </w:t>
      </w:r>
      <w:r w:rsidR="003E341B">
        <w:rPr>
          <w:rFonts w:eastAsia="Calibri"/>
        </w:rPr>
        <w:t xml:space="preserve">was </w:t>
      </w:r>
      <w:r w:rsidR="000F0B21">
        <w:rPr>
          <w:rFonts w:eastAsia="Calibri"/>
        </w:rPr>
        <w:t xml:space="preserve">provided </w:t>
      </w:r>
      <w:r w:rsidR="003E341B">
        <w:rPr>
          <w:rFonts w:eastAsia="Calibri"/>
        </w:rPr>
        <w:t xml:space="preserve">to the DOC </w:t>
      </w:r>
      <w:r w:rsidR="000F0B21">
        <w:rPr>
          <w:rFonts w:eastAsia="Calibri"/>
        </w:rPr>
        <w:t xml:space="preserve">as to why Capital One </w:t>
      </w:r>
      <w:r w:rsidR="003E341B">
        <w:rPr>
          <w:rFonts w:eastAsia="Calibri"/>
        </w:rPr>
        <w:t xml:space="preserve">Bank </w:t>
      </w:r>
      <w:r w:rsidR="000F0B21">
        <w:rPr>
          <w:rFonts w:eastAsia="Calibri"/>
        </w:rPr>
        <w:t>has closed their accounts</w:t>
      </w:r>
      <w:r w:rsidR="003E341B">
        <w:rPr>
          <w:rFonts w:eastAsia="Calibri"/>
        </w:rPr>
        <w:t xml:space="preserve">.  DOC </w:t>
      </w:r>
      <w:r w:rsidR="000F0B21">
        <w:rPr>
          <w:rFonts w:eastAsia="Calibri"/>
        </w:rPr>
        <w:t>received a letter stating the accounts would be closed effective Novem</w:t>
      </w:r>
      <w:r w:rsidR="002A06A1">
        <w:rPr>
          <w:rFonts w:eastAsia="Calibri"/>
        </w:rPr>
        <w:t>ber 9, 2019. Treasurer Schroder expressed his concern</w:t>
      </w:r>
      <w:r w:rsidR="007E717D">
        <w:rPr>
          <w:rFonts w:eastAsia="Calibri"/>
        </w:rPr>
        <w:t xml:space="preserve"> that we are not overpaying for fees at </w:t>
      </w:r>
      <w:r w:rsidR="002A06A1">
        <w:rPr>
          <w:rFonts w:eastAsia="Calibri"/>
        </w:rPr>
        <w:t xml:space="preserve">regional banks </w:t>
      </w:r>
      <w:r w:rsidR="007E717D">
        <w:rPr>
          <w:rFonts w:eastAsia="Calibri"/>
        </w:rPr>
        <w:t xml:space="preserve">due to the lack of JPMC locations.  </w:t>
      </w:r>
      <w:r w:rsidR="002A06A1">
        <w:rPr>
          <w:rFonts w:eastAsia="Calibri"/>
        </w:rPr>
        <w:t xml:space="preserve">Mr. </w:t>
      </w:r>
      <w:r w:rsidR="000368A7">
        <w:rPr>
          <w:rFonts w:eastAsia="Calibri"/>
        </w:rPr>
        <w:t>Nelson</w:t>
      </w:r>
      <w:r w:rsidR="002A06A1">
        <w:rPr>
          <w:rFonts w:eastAsia="Calibri"/>
        </w:rPr>
        <w:t xml:space="preserve"> informed Treasurer </w:t>
      </w:r>
      <w:r w:rsidR="000368A7">
        <w:rPr>
          <w:rFonts w:eastAsia="Calibri"/>
        </w:rPr>
        <w:t xml:space="preserve">Schroder that </w:t>
      </w:r>
      <w:r w:rsidR="007E717D">
        <w:rPr>
          <w:rFonts w:eastAsia="Calibri"/>
        </w:rPr>
        <w:t xml:space="preserve">in his experience </w:t>
      </w:r>
      <w:r w:rsidR="000368A7">
        <w:rPr>
          <w:rFonts w:eastAsia="Calibri"/>
        </w:rPr>
        <w:t xml:space="preserve">smaller banks charges less </w:t>
      </w:r>
      <w:r w:rsidR="007E717D">
        <w:rPr>
          <w:rFonts w:eastAsia="Calibri"/>
        </w:rPr>
        <w:t xml:space="preserve">fees because they are a state entity; however, </w:t>
      </w:r>
      <w:r w:rsidR="002A06A1">
        <w:rPr>
          <w:rFonts w:eastAsia="Calibri"/>
        </w:rPr>
        <w:t>Capit</w:t>
      </w:r>
      <w:r w:rsidR="007E717D">
        <w:rPr>
          <w:rFonts w:eastAsia="Calibri"/>
        </w:rPr>
        <w:t>a</w:t>
      </w:r>
      <w:r w:rsidR="002A06A1">
        <w:rPr>
          <w:rFonts w:eastAsia="Calibri"/>
        </w:rPr>
        <w:t xml:space="preserve">l One </w:t>
      </w:r>
      <w:r w:rsidR="007E717D">
        <w:rPr>
          <w:rFonts w:eastAsia="Calibri"/>
        </w:rPr>
        <w:t xml:space="preserve">Bank was one of the worst at </w:t>
      </w:r>
      <w:r w:rsidR="002A06A1">
        <w:rPr>
          <w:rFonts w:eastAsia="Calibri"/>
        </w:rPr>
        <w:t>charg</w:t>
      </w:r>
      <w:r w:rsidR="007E717D">
        <w:rPr>
          <w:rFonts w:eastAsia="Calibri"/>
        </w:rPr>
        <w:t xml:space="preserve">ing more.  </w:t>
      </w:r>
      <w:r w:rsidR="002A06A1">
        <w:rPr>
          <w:rFonts w:eastAsia="Calibri"/>
        </w:rPr>
        <w:t xml:space="preserve">Mr. Adomako made the motion to approve, seconded by Treasurer Schroder without objection Item 5f was approved. </w:t>
      </w:r>
    </w:p>
    <w:p w:rsidR="002A06A1" w:rsidRDefault="002A06A1" w:rsidP="00C5317D">
      <w:pPr>
        <w:spacing w:after="160" w:line="259" w:lineRule="auto"/>
        <w:contextualSpacing/>
        <w:jc w:val="both"/>
        <w:rPr>
          <w:rFonts w:eastAsia="Calibri"/>
        </w:rPr>
      </w:pPr>
    </w:p>
    <w:p w:rsidR="002A06A1" w:rsidRDefault="00AF5E65" w:rsidP="00C5317D">
      <w:pPr>
        <w:spacing w:after="160" w:line="259" w:lineRule="auto"/>
        <w:contextualSpacing/>
        <w:jc w:val="both"/>
        <w:rPr>
          <w:rFonts w:eastAsia="Calibri"/>
        </w:rPr>
      </w:pPr>
      <w:r>
        <w:rPr>
          <w:rFonts w:eastAsia="Calibri"/>
        </w:rPr>
        <w:t xml:space="preserve">Having no further business to discuss, Senator </w:t>
      </w:r>
      <w:r w:rsidR="000368A7">
        <w:rPr>
          <w:rFonts w:eastAsia="Calibri"/>
        </w:rPr>
        <w:t>LaFleur</w:t>
      </w:r>
      <w:r>
        <w:rPr>
          <w:rFonts w:eastAsia="Calibri"/>
        </w:rPr>
        <w:t xml:space="preserve"> made a motion to adjourn, seconded by Mr. Adomako and without objection, the meeting was adjourned. </w:t>
      </w:r>
    </w:p>
    <w:p w:rsidR="002A06A1" w:rsidRDefault="002A06A1" w:rsidP="00C5317D">
      <w:pPr>
        <w:spacing w:after="160" w:line="259" w:lineRule="auto"/>
        <w:contextualSpacing/>
        <w:jc w:val="both"/>
        <w:rPr>
          <w:rFonts w:eastAsia="Calibri"/>
        </w:rPr>
      </w:pPr>
    </w:p>
    <w:p w:rsidR="002A06A1" w:rsidRDefault="002A06A1" w:rsidP="00C5317D">
      <w:pPr>
        <w:spacing w:after="160" w:line="259" w:lineRule="auto"/>
        <w:contextualSpacing/>
        <w:jc w:val="both"/>
        <w:rPr>
          <w:rFonts w:eastAsia="Calibri"/>
        </w:rPr>
      </w:pPr>
    </w:p>
    <w:sectPr w:rsidR="002A06A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35F" w:rsidRDefault="0062335F" w:rsidP="00671842">
      <w:r>
        <w:separator/>
      </w:r>
    </w:p>
  </w:endnote>
  <w:endnote w:type="continuationSeparator" w:id="0">
    <w:p w:rsidR="0062335F" w:rsidRDefault="0062335F" w:rsidP="0067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35F" w:rsidRDefault="0062335F" w:rsidP="00671842">
      <w:r>
        <w:separator/>
      </w:r>
    </w:p>
  </w:footnote>
  <w:footnote w:type="continuationSeparator" w:id="0">
    <w:p w:rsidR="0062335F" w:rsidRDefault="0062335F" w:rsidP="00671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842" w:rsidRPr="00671842" w:rsidRDefault="00671842" w:rsidP="00671842">
    <w:pPr>
      <w:pStyle w:val="Title"/>
      <w:jc w:val="center"/>
      <w:rPr>
        <w:rFonts w:ascii="Times New Roman" w:eastAsia="Times New Roman" w:hAnsi="Times New Roman" w:cs="Times New Roman"/>
        <w:b/>
        <w:bCs/>
        <w:sz w:val="24"/>
        <w:szCs w:val="24"/>
        <w:lang w:val="x-none" w:eastAsia="x-none"/>
      </w:rPr>
    </w:pPr>
    <w:r w:rsidRPr="00671842">
      <w:rPr>
        <w:rFonts w:ascii="Times New Roman" w:eastAsia="Times New Roman" w:hAnsi="Times New Roman" w:cs="Times New Roman"/>
        <w:b/>
        <w:bCs/>
        <w:sz w:val="24"/>
        <w:szCs w:val="24"/>
        <w:lang w:val="x-none" w:eastAsia="x-none"/>
      </w:rPr>
      <w:t>MINUTES</w:t>
    </w:r>
  </w:p>
  <w:p w:rsidR="00A24804" w:rsidRPr="00671842" w:rsidRDefault="00671842" w:rsidP="00A24804">
    <w:pPr>
      <w:jc w:val="center"/>
      <w:rPr>
        <w:b/>
        <w:bCs/>
      </w:rPr>
    </w:pPr>
    <w:r w:rsidRPr="00671842">
      <w:rPr>
        <w:b/>
        <w:bCs/>
      </w:rPr>
      <w:t>CASH MANAGEMENT REVIEW BOARD</w:t>
    </w:r>
  </w:p>
  <w:p w:rsidR="00671842" w:rsidRPr="00671842" w:rsidRDefault="00671842" w:rsidP="00671842">
    <w:pPr>
      <w:jc w:val="center"/>
      <w:rPr>
        <w:b/>
      </w:rPr>
    </w:pPr>
    <w:r w:rsidRPr="00671842">
      <w:rPr>
        <w:b/>
        <w:noProof/>
      </w:rPr>
      <w:drawing>
        <wp:anchor distT="0" distB="0" distL="114300" distR="114300" simplePos="0" relativeHeight="251659264" behindDoc="0" locked="0" layoutInCell="1" allowOverlap="1">
          <wp:simplePos x="0" y="0"/>
          <wp:positionH relativeFrom="column">
            <wp:posOffset>-335915</wp:posOffset>
          </wp:positionH>
          <wp:positionV relativeFrom="paragraph">
            <wp:posOffset>-438150</wp:posOffset>
          </wp:positionV>
          <wp:extent cx="1146175" cy="908050"/>
          <wp:effectExtent l="0" t="0" r="0" b="6350"/>
          <wp:wrapSquare wrapText="bothSides"/>
          <wp:docPr id="1" name="Picture 1" descr="Description: C:\Users\athompson\Pictures\State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thompson\Pictures\State Se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75" cy="908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1842">
      <w:rPr>
        <w:b/>
        <w:noProof/>
      </w:rPr>
      <w:t>THURSDAY,</w:t>
    </w:r>
    <w:r w:rsidRPr="00671842">
      <w:rPr>
        <w:b/>
      </w:rPr>
      <w:t xml:space="preserve"> </w:t>
    </w:r>
    <w:r w:rsidR="00A24804">
      <w:rPr>
        <w:b/>
      </w:rPr>
      <w:t>NOVEMBER</w:t>
    </w:r>
    <w:r>
      <w:rPr>
        <w:b/>
      </w:rPr>
      <w:t xml:space="preserve"> </w:t>
    </w:r>
    <w:r w:rsidR="00A24804">
      <w:rPr>
        <w:b/>
      </w:rPr>
      <w:t>21</w:t>
    </w:r>
    <w:r w:rsidRPr="00671842">
      <w:rPr>
        <w:b/>
      </w:rPr>
      <w:t>, 2019</w:t>
    </w:r>
  </w:p>
  <w:p w:rsidR="00671842" w:rsidRPr="00671842" w:rsidRDefault="00671842" w:rsidP="00671842">
    <w:pPr>
      <w:jc w:val="center"/>
      <w:rPr>
        <w:b/>
      </w:rPr>
    </w:pPr>
    <w:r w:rsidRPr="00671842">
      <w:rPr>
        <w:b/>
      </w:rPr>
      <w:t xml:space="preserve">HOUSE COMMITTEE ROOM </w:t>
    </w:r>
    <w:r w:rsidR="00A24804">
      <w:rPr>
        <w:b/>
      </w:rPr>
      <w:t>4</w:t>
    </w:r>
  </w:p>
  <w:p w:rsidR="00671842" w:rsidRPr="00671842" w:rsidRDefault="00671842" w:rsidP="00671842">
    <w:pPr>
      <w:jc w:val="center"/>
      <w:rPr>
        <w:b/>
      </w:rPr>
    </w:pPr>
    <w:r w:rsidRPr="00671842">
      <w:rPr>
        <w:b/>
      </w:rPr>
      <w:t>STATE CAPITOL</w:t>
    </w:r>
  </w:p>
  <w:p w:rsidR="00671842" w:rsidRDefault="00671842" w:rsidP="00671842">
    <w:pPr>
      <w:pStyle w:val="Header"/>
      <w:jc w:val="center"/>
    </w:pPr>
  </w:p>
  <w:p w:rsidR="00671842" w:rsidRDefault="006718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42"/>
    <w:rsid w:val="000368A7"/>
    <w:rsid w:val="000F0B21"/>
    <w:rsid w:val="0012156A"/>
    <w:rsid w:val="001500D5"/>
    <w:rsid w:val="0015123F"/>
    <w:rsid w:val="00177E5F"/>
    <w:rsid w:val="001A6F3D"/>
    <w:rsid w:val="001C64BC"/>
    <w:rsid w:val="001F08D2"/>
    <w:rsid w:val="00216C29"/>
    <w:rsid w:val="00225ED7"/>
    <w:rsid w:val="00233BD4"/>
    <w:rsid w:val="00236DB3"/>
    <w:rsid w:val="00261706"/>
    <w:rsid w:val="002A06A1"/>
    <w:rsid w:val="002C1C0C"/>
    <w:rsid w:val="002F62D6"/>
    <w:rsid w:val="003064DF"/>
    <w:rsid w:val="00306EEF"/>
    <w:rsid w:val="00313246"/>
    <w:rsid w:val="00356FE3"/>
    <w:rsid w:val="003E341B"/>
    <w:rsid w:val="003E4B94"/>
    <w:rsid w:val="004154DE"/>
    <w:rsid w:val="00455325"/>
    <w:rsid w:val="004572BB"/>
    <w:rsid w:val="004D3D1F"/>
    <w:rsid w:val="004F1913"/>
    <w:rsid w:val="00563876"/>
    <w:rsid w:val="0059693D"/>
    <w:rsid w:val="005A69F0"/>
    <w:rsid w:val="005D3A87"/>
    <w:rsid w:val="005E16C1"/>
    <w:rsid w:val="0062335F"/>
    <w:rsid w:val="00632AD5"/>
    <w:rsid w:val="00636793"/>
    <w:rsid w:val="00671842"/>
    <w:rsid w:val="006C4682"/>
    <w:rsid w:val="006C5777"/>
    <w:rsid w:val="00773D9B"/>
    <w:rsid w:val="00790D26"/>
    <w:rsid w:val="007A2156"/>
    <w:rsid w:val="007A28E6"/>
    <w:rsid w:val="007E717D"/>
    <w:rsid w:val="00801238"/>
    <w:rsid w:val="00817B30"/>
    <w:rsid w:val="0084500F"/>
    <w:rsid w:val="00847E8B"/>
    <w:rsid w:val="0085469D"/>
    <w:rsid w:val="00855B73"/>
    <w:rsid w:val="00861B2D"/>
    <w:rsid w:val="008E68D1"/>
    <w:rsid w:val="00917A3A"/>
    <w:rsid w:val="009969D8"/>
    <w:rsid w:val="009C6694"/>
    <w:rsid w:val="009F077D"/>
    <w:rsid w:val="00A24804"/>
    <w:rsid w:val="00AB60DD"/>
    <w:rsid w:val="00AB6AC7"/>
    <w:rsid w:val="00AC77D2"/>
    <w:rsid w:val="00AF5E65"/>
    <w:rsid w:val="00B060E1"/>
    <w:rsid w:val="00B2647E"/>
    <w:rsid w:val="00BB0FF4"/>
    <w:rsid w:val="00BF19D7"/>
    <w:rsid w:val="00C5317D"/>
    <w:rsid w:val="00C56321"/>
    <w:rsid w:val="00CA46BF"/>
    <w:rsid w:val="00CC0634"/>
    <w:rsid w:val="00CD462A"/>
    <w:rsid w:val="00D10E6F"/>
    <w:rsid w:val="00D206A3"/>
    <w:rsid w:val="00D53352"/>
    <w:rsid w:val="00DA3ED2"/>
    <w:rsid w:val="00DB6F30"/>
    <w:rsid w:val="00DD5855"/>
    <w:rsid w:val="00E310E3"/>
    <w:rsid w:val="00E50167"/>
    <w:rsid w:val="00E772A4"/>
    <w:rsid w:val="00ED48B1"/>
    <w:rsid w:val="00F04D1F"/>
    <w:rsid w:val="00F16CA0"/>
    <w:rsid w:val="00F43C7E"/>
    <w:rsid w:val="00F523B8"/>
    <w:rsid w:val="00F56DC5"/>
    <w:rsid w:val="00FC2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954CC1"/>
  <w15:chartTrackingRefBased/>
  <w15:docId w15:val="{CBE59205-6560-417F-BD1F-C7994105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8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84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71842"/>
  </w:style>
  <w:style w:type="paragraph" w:styleId="Footer">
    <w:name w:val="footer"/>
    <w:basedOn w:val="Normal"/>
    <w:link w:val="FooterChar"/>
    <w:uiPriority w:val="99"/>
    <w:unhideWhenUsed/>
    <w:rsid w:val="0067184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71842"/>
  </w:style>
  <w:style w:type="paragraph" w:styleId="Title">
    <w:name w:val="Title"/>
    <w:basedOn w:val="Normal"/>
    <w:next w:val="Normal"/>
    <w:link w:val="TitleChar"/>
    <w:uiPriority w:val="10"/>
    <w:qFormat/>
    <w:rsid w:val="0067184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1842"/>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1215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56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754</TotalTime>
  <Pages>3</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Jung</dc:creator>
  <cp:keywords/>
  <dc:description/>
  <cp:lastModifiedBy>Laura Lapeze</cp:lastModifiedBy>
  <cp:revision>10</cp:revision>
  <cp:lastPrinted>2020-02-28T19:28:00Z</cp:lastPrinted>
  <dcterms:created xsi:type="dcterms:W3CDTF">2020-02-28T16:42:00Z</dcterms:created>
  <dcterms:modified xsi:type="dcterms:W3CDTF">2020-07-12T16:24:00Z</dcterms:modified>
</cp:coreProperties>
</file>